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1C" w:rsidRPr="00DB3E1C" w:rsidRDefault="00DB3E1C" w:rsidP="00DB3E1C">
      <w:pPr>
        <w:rPr>
          <w:rFonts w:ascii="Times New Roman" w:hAnsi="Times New Roman" w:cs="Times New Roman"/>
          <w:b/>
          <w:sz w:val="24"/>
          <w:szCs w:val="24"/>
        </w:rPr>
      </w:pPr>
      <w:r w:rsidRPr="00DB3E1C">
        <w:rPr>
          <w:rFonts w:ascii="Times New Roman" w:hAnsi="Times New Roman" w:cs="Times New Roman"/>
          <w:b/>
          <w:sz w:val="24"/>
          <w:szCs w:val="24"/>
        </w:rPr>
        <w:t>Общетерапевтическая программа </w:t>
      </w:r>
    </w:p>
    <w:p w:rsidR="00DB3E1C" w:rsidRDefault="00DB3E1C" w:rsidP="00DB3E1C">
      <w:pPr>
        <w:rPr>
          <w:rFonts w:ascii="Times New Roman" w:hAnsi="Times New Roman" w:cs="Times New Roman"/>
          <w:sz w:val="24"/>
          <w:szCs w:val="24"/>
        </w:rPr>
      </w:pPr>
      <w:r w:rsidRPr="00DB3E1C">
        <w:rPr>
          <w:rFonts w:ascii="Times New Roman" w:hAnsi="Times New Roman" w:cs="Times New Roman"/>
          <w:sz w:val="24"/>
          <w:szCs w:val="24"/>
        </w:rPr>
        <w:t xml:space="preserve"> Болезни органов пищеварения, опорно-двигательного аппарата, мочеполовой системы, кожи и иммунной системы, нервной системы, </w:t>
      </w:r>
      <w:proofErr w:type="gramStart"/>
      <w:r w:rsidRPr="00DB3E1C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DB3E1C">
        <w:rPr>
          <w:rFonts w:ascii="Times New Roman" w:hAnsi="Times New Roman" w:cs="Times New Roman"/>
          <w:sz w:val="24"/>
          <w:szCs w:val="24"/>
        </w:rPr>
        <w:t xml:space="preserve"> системы, женских половых органов. </w:t>
      </w:r>
      <w:r w:rsidRPr="00DB3E1C">
        <w:rPr>
          <w:rFonts w:ascii="Times New Roman" w:hAnsi="Times New Roman" w:cs="Times New Roman"/>
          <w:sz w:val="24"/>
          <w:szCs w:val="24"/>
        </w:rPr>
        <w:br/>
      </w:r>
    </w:p>
    <w:p w:rsidR="00DB3E1C" w:rsidRPr="00DB3E1C" w:rsidRDefault="00DB3E1C" w:rsidP="00DB3E1C">
      <w:pPr>
        <w:rPr>
          <w:rFonts w:ascii="Times New Roman" w:hAnsi="Times New Roman" w:cs="Times New Roman"/>
          <w:b/>
          <w:sz w:val="24"/>
          <w:szCs w:val="24"/>
        </w:rPr>
      </w:pPr>
      <w:r w:rsidRPr="00DB3E1C">
        <w:rPr>
          <w:rFonts w:ascii="Times New Roman" w:hAnsi="Times New Roman" w:cs="Times New Roman"/>
          <w:b/>
          <w:sz w:val="24"/>
          <w:szCs w:val="24"/>
        </w:rPr>
        <w:t>Противопоказания </w:t>
      </w:r>
    </w:p>
    <w:p w:rsidR="00DB3E1C" w:rsidRDefault="00DB3E1C" w:rsidP="00DB3E1C">
      <w:pPr>
        <w:rPr>
          <w:rFonts w:ascii="Times New Roman" w:hAnsi="Times New Roman" w:cs="Times New Roman"/>
          <w:sz w:val="24"/>
          <w:szCs w:val="24"/>
        </w:rPr>
      </w:pPr>
      <w:r w:rsidRPr="00DB3E1C">
        <w:rPr>
          <w:rFonts w:ascii="Times New Roman" w:hAnsi="Times New Roman" w:cs="Times New Roman"/>
          <w:sz w:val="24"/>
          <w:szCs w:val="24"/>
        </w:rPr>
        <w:t xml:space="preserve">  Все заболевания в острой стадии, хронические заболевания в стадии обострения и осложненные острогнойными процессами. Острые инфекционные заболевания до окончания срока изоляции. Все венерические заболевания в острой фазе или заразной форме. Психические заболевания, все формы наркомании, хронический алкоголизм, эпилепсия. Злокачественные новообразования. Все болезни крови в острой стадии обострения. Кахексия любого происхождения. Все больные, требующие стационарного лечения или хирургического </w:t>
      </w:r>
      <w:proofErr w:type="gramStart"/>
      <w:r w:rsidRPr="00DB3E1C">
        <w:rPr>
          <w:rFonts w:ascii="Times New Roman" w:hAnsi="Times New Roman" w:cs="Times New Roman"/>
          <w:sz w:val="24"/>
          <w:szCs w:val="24"/>
        </w:rPr>
        <w:t>вмешательства</w:t>
      </w:r>
      <w:proofErr w:type="gramEnd"/>
      <w:r w:rsidRPr="00DB3E1C">
        <w:rPr>
          <w:rFonts w:ascii="Times New Roman" w:hAnsi="Times New Roman" w:cs="Times New Roman"/>
          <w:sz w:val="24"/>
          <w:szCs w:val="24"/>
        </w:rPr>
        <w:t xml:space="preserve"> а также не способные к самостоятельному передвижению, нуждающиеся в постоянном уходе. </w:t>
      </w:r>
      <w:proofErr w:type="spellStart"/>
      <w:r w:rsidRPr="00DB3E1C">
        <w:rPr>
          <w:rFonts w:ascii="Times New Roman" w:hAnsi="Times New Roman" w:cs="Times New Roman"/>
          <w:sz w:val="24"/>
          <w:szCs w:val="24"/>
        </w:rPr>
        <w:t>Эхинокок</w:t>
      </w:r>
      <w:proofErr w:type="spellEnd"/>
      <w:r w:rsidRPr="00DB3E1C">
        <w:rPr>
          <w:rFonts w:ascii="Times New Roman" w:hAnsi="Times New Roman" w:cs="Times New Roman"/>
          <w:sz w:val="24"/>
          <w:szCs w:val="24"/>
        </w:rPr>
        <w:t xml:space="preserve"> любой локализации. Часто повторяющиеся или обильные кровотечения различного происхождения. Нормальная беременность. Все формы туберкулеза в активной стадии. Узловой зоб. </w:t>
      </w:r>
      <w:proofErr w:type="spellStart"/>
      <w:r w:rsidRPr="00DB3E1C">
        <w:rPr>
          <w:rFonts w:ascii="Times New Roman" w:hAnsi="Times New Roman" w:cs="Times New Roman"/>
          <w:sz w:val="24"/>
          <w:szCs w:val="24"/>
        </w:rPr>
        <w:t>Послеабортный</w:t>
      </w:r>
      <w:proofErr w:type="spellEnd"/>
      <w:r w:rsidRPr="00DB3E1C">
        <w:rPr>
          <w:rFonts w:ascii="Times New Roman" w:hAnsi="Times New Roman" w:cs="Times New Roman"/>
          <w:sz w:val="24"/>
          <w:szCs w:val="24"/>
        </w:rPr>
        <w:t xml:space="preserve"> период (до первой менструации). Кисты и </w:t>
      </w:r>
      <w:proofErr w:type="spellStart"/>
      <w:r w:rsidRPr="00DB3E1C">
        <w:rPr>
          <w:rFonts w:ascii="Times New Roman" w:hAnsi="Times New Roman" w:cs="Times New Roman"/>
          <w:sz w:val="24"/>
          <w:szCs w:val="24"/>
        </w:rPr>
        <w:t>кистомы</w:t>
      </w:r>
      <w:proofErr w:type="spellEnd"/>
      <w:r w:rsidRPr="00DB3E1C">
        <w:rPr>
          <w:rFonts w:ascii="Times New Roman" w:hAnsi="Times New Roman" w:cs="Times New Roman"/>
          <w:sz w:val="24"/>
          <w:szCs w:val="24"/>
        </w:rPr>
        <w:t xml:space="preserve"> яичников. Киста почки (множественная, </w:t>
      </w:r>
      <w:proofErr w:type="spellStart"/>
      <w:r w:rsidRPr="00DB3E1C">
        <w:rPr>
          <w:rFonts w:ascii="Times New Roman" w:hAnsi="Times New Roman" w:cs="Times New Roman"/>
          <w:sz w:val="24"/>
          <w:szCs w:val="24"/>
        </w:rPr>
        <w:t>солитарная</w:t>
      </w:r>
      <w:proofErr w:type="spellEnd"/>
      <w:r w:rsidRPr="00DB3E1C">
        <w:rPr>
          <w:rFonts w:ascii="Times New Roman" w:hAnsi="Times New Roman" w:cs="Times New Roman"/>
          <w:sz w:val="24"/>
          <w:szCs w:val="24"/>
        </w:rPr>
        <w:t xml:space="preserve">), осложненная ХПН. Доброкачественная гиперплазия предстательной железы II и III стадии. </w:t>
      </w:r>
      <w:proofErr w:type="gramStart"/>
      <w:r w:rsidRPr="00DB3E1C">
        <w:rPr>
          <w:rFonts w:ascii="Times New Roman" w:hAnsi="Times New Roman" w:cs="Times New Roman"/>
          <w:sz w:val="24"/>
          <w:szCs w:val="24"/>
        </w:rPr>
        <w:t xml:space="preserve">ИБС (нестабильная стенокардия, стенокардия напряжения III </w:t>
      </w:r>
      <w:proofErr w:type="spellStart"/>
      <w:r w:rsidRPr="00DB3E1C">
        <w:rPr>
          <w:rFonts w:ascii="Times New Roman" w:hAnsi="Times New Roman" w:cs="Times New Roman"/>
          <w:sz w:val="24"/>
          <w:szCs w:val="24"/>
        </w:rPr>
        <w:t>фк</w:t>
      </w:r>
      <w:proofErr w:type="spellEnd"/>
      <w:r w:rsidRPr="00DB3E1C">
        <w:rPr>
          <w:rFonts w:ascii="Times New Roman" w:hAnsi="Times New Roman" w:cs="Times New Roman"/>
          <w:sz w:val="24"/>
          <w:szCs w:val="24"/>
        </w:rPr>
        <w:t xml:space="preserve">, IV </w:t>
      </w:r>
      <w:proofErr w:type="spellStart"/>
      <w:r w:rsidRPr="00DB3E1C">
        <w:rPr>
          <w:rFonts w:ascii="Times New Roman" w:hAnsi="Times New Roman" w:cs="Times New Roman"/>
          <w:sz w:val="24"/>
          <w:szCs w:val="24"/>
        </w:rPr>
        <w:t>фк</w:t>
      </w:r>
      <w:proofErr w:type="spellEnd"/>
      <w:r w:rsidRPr="00DB3E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3E1C">
        <w:rPr>
          <w:rFonts w:ascii="Times New Roman" w:hAnsi="Times New Roman" w:cs="Times New Roman"/>
          <w:sz w:val="24"/>
          <w:szCs w:val="24"/>
        </w:rPr>
        <w:t xml:space="preserve"> Недостаточность </w:t>
      </w:r>
      <w:proofErr w:type="spellStart"/>
      <w:r w:rsidRPr="00DB3E1C">
        <w:rPr>
          <w:rFonts w:ascii="Times New Roman" w:hAnsi="Times New Roman" w:cs="Times New Roman"/>
          <w:sz w:val="24"/>
          <w:szCs w:val="24"/>
        </w:rPr>
        <w:t>кровобращения</w:t>
      </w:r>
      <w:proofErr w:type="spellEnd"/>
      <w:r w:rsidRPr="00DB3E1C">
        <w:rPr>
          <w:rFonts w:ascii="Times New Roman" w:hAnsi="Times New Roman" w:cs="Times New Roman"/>
          <w:sz w:val="24"/>
          <w:szCs w:val="24"/>
        </w:rPr>
        <w:t xml:space="preserve"> I стадии и выше. Блокада правой или левой ножек пучка Гиса. Тромбофлебит в течени</w:t>
      </w:r>
      <w:proofErr w:type="gramStart"/>
      <w:r w:rsidRPr="00DB3E1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B3E1C">
        <w:rPr>
          <w:rFonts w:ascii="Times New Roman" w:hAnsi="Times New Roman" w:cs="Times New Roman"/>
          <w:sz w:val="24"/>
          <w:szCs w:val="24"/>
        </w:rPr>
        <w:t xml:space="preserve"> 1-2 лет после ликвидации септического процесса.  </w:t>
      </w:r>
      <w:r w:rsidRPr="00DB3E1C">
        <w:rPr>
          <w:rFonts w:ascii="Times New Roman" w:hAnsi="Times New Roman" w:cs="Times New Roman"/>
          <w:sz w:val="24"/>
          <w:szCs w:val="24"/>
        </w:rPr>
        <w:br/>
      </w:r>
    </w:p>
    <w:p w:rsidR="00DB3E1C" w:rsidRPr="00DB3E1C" w:rsidRDefault="00DB3E1C" w:rsidP="00DB3E1C">
      <w:pPr>
        <w:rPr>
          <w:rFonts w:ascii="Times New Roman" w:hAnsi="Times New Roman" w:cs="Times New Roman"/>
          <w:b/>
          <w:sz w:val="24"/>
          <w:szCs w:val="24"/>
        </w:rPr>
      </w:pPr>
      <w:r w:rsidRPr="00DB3E1C">
        <w:rPr>
          <w:rFonts w:ascii="Times New Roman" w:hAnsi="Times New Roman" w:cs="Times New Roman"/>
          <w:b/>
          <w:sz w:val="24"/>
          <w:szCs w:val="24"/>
        </w:rPr>
        <w:t>Диагностические исследования </w:t>
      </w:r>
    </w:p>
    <w:p w:rsidR="00DB3E1C" w:rsidRPr="00DB3E1C" w:rsidRDefault="00DB3E1C" w:rsidP="00DB3E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3E1C">
        <w:rPr>
          <w:rFonts w:ascii="Times New Roman" w:hAnsi="Times New Roman" w:cs="Times New Roman"/>
          <w:sz w:val="24"/>
          <w:szCs w:val="24"/>
        </w:rPr>
        <w:t>Ректороманоскопия</w:t>
      </w:r>
      <w:proofErr w:type="spellEnd"/>
      <w:r w:rsidRPr="00DB3E1C">
        <w:rPr>
          <w:rFonts w:ascii="Times New Roman" w:hAnsi="Times New Roman" w:cs="Times New Roman"/>
          <w:sz w:val="24"/>
          <w:szCs w:val="24"/>
        </w:rPr>
        <w:t>, ЭКГ, УЗИ, РЭГ с функциональными пробами, клинический анализ крови, анализ мочи общий, исследование мазков со слизистой оболочки уретры, цервикального канала</w:t>
      </w:r>
    </w:p>
    <w:p w:rsidR="00DB3E1C" w:rsidRPr="00DB3E1C" w:rsidRDefault="00DB3E1C" w:rsidP="00DB3E1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DB3E1C">
        <w:rPr>
          <w:rFonts w:ascii="Times New Roman" w:hAnsi="Times New Roman" w:cs="Times New Roman"/>
          <w:b/>
          <w:sz w:val="24"/>
          <w:szCs w:val="24"/>
        </w:rPr>
        <w:t>Перечень процедур, которые входят в стоимость путевки</w:t>
      </w:r>
      <w:r w:rsidRPr="00DB3E1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DB3E1C">
        <w:rPr>
          <w:rFonts w:ascii="Times New Roman" w:hAnsi="Times New Roman" w:cs="Times New Roman"/>
          <w:sz w:val="24"/>
          <w:szCs w:val="24"/>
        </w:rPr>
        <w:t>(Внимание!</w:t>
      </w:r>
      <w:proofErr w:type="gramEnd"/>
      <w:r w:rsidRPr="00DB3E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3E1C">
        <w:rPr>
          <w:rFonts w:ascii="Times New Roman" w:hAnsi="Times New Roman" w:cs="Times New Roman"/>
          <w:sz w:val="24"/>
          <w:szCs w:val="24"/>
        </w:rPr>
        <w:t>Виды и количество процедур определяются врачом санатория)</w:t>
      </w:r>
      <w:proofErr w:type="gramEnd"/>
    </w:p>
    <w:p w:rsidR="00DB3E1C" w:rsidRPr="00DB3E1C" w:rsidRDefault="00DB3E1C" w:rsidP="00DB3E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B3E1C">
        <w:rPr>
          <w:rFonts w:ascii="Times New Roman" w:hAnsi="Times New Roman" w:cs="Times New Roman"/>
          <w:sz w:val="24"/>
          <w:szCs w:val="24"/>
        </w:rPr>
        <w:t>Прием врача-терапевта амбулаторный лечебно-диагностический первичный, прием врача-терапевта амбулаторный лечебно-диагностический повторный, прием врача узкого специалиста амбулаторный лечебно-диагностический первичный, ванна индивидуальная с радоновой водой (40нК\л), гинекологическое орошение радоновой водой (40нК\л), микроклизмы с радоновой водой (40нК\л), ванна индивидуальная с УСВ водой, грязевая аппликация местная, ректальные тампоны-аппликаторы «</w:t>
      </w:r>
      <w:proofErr w:type="spellStart"/>
      <w:r w:rsidRPr="00DB3E1C">
        <w:rPr>
          <w:rFonts w:ascii="Times New Roman" w:hAnsi="Times New Roman" w:cs="Times New Roman"/>
          <w:sz w:val="24"/>
          <w:szCs w:val="24"/>
        </w:rPr>
        <w:t>Лимус</w:t>
      </w:r>
      <w:proofErr w:type="spellEnd"/>
      <w:r w:rsidRPr="00DB3E1C">
        <w:rPr>
          <w:rFonts w:ascii="Times New Roman" w:hAnsi="Times New Roman" w:cs="Times New Roman"/>
          <w:sz w:val="24"/>
          <w:szCs w:val="24"/>
        </w:rPr>
        <w:t>», лечебные микроклизмы травяные, промывания кишечника с УСВ водой, сифонные;</w:t>
      </w:r>
      <w:proofErr w:type="gramEnd"/>
      <w:r w:rsidRPr="00DB3E1C">
        <w:rPr>
          <w:rFonts w:ascii="Times New Roman" w:hAnsi="Times New Roman" w:cs="Times New Roman"/>
          <w:sz w:val="24"/>
          <w:szCs w:val="24"/>
        </w:rPr>
        <w:t xml:space="preserve"> орошение десен минеральной водой, орошение головы минеральной водой, ингаляции лекарственные, аутогенная тренировка, </w:t>
      </w:r>
      <w:proofErr w:type="spellStart"/>
      <w:r w:rsidRPr="00DB3E1C">
        <w:rPr>
          <w:rFonts w:ascii="Times New Roman" w:hAnsi="Times New Roman" w:cs="Times New Roman"/>
          <w:sz w:val="24"/>
          <w:szCs w:val="24"/>
        </w:rPr>
        <w:t>фитоаэроионотерапия</w:t>
      </w:r>
      <w:proofErr w:type="spellEnd"/>
      <w:r w:rsidRPr="00DB3E1C">
        <w:rPr>
          <w:rFonts w:ascii="Times New Roman" w:hAnsi="Times New Roman" w:cs="Times New Roman"/>
          <w:sz w:val="24"/>
          <w:szCs w:val="24"/>
        </w:rPr>
        <w:t>, фитотерапия (</w:t>
      </w:r>
      <w:proofErr w:type="spellStart"/>
      <w:r w:rsidRPr="00DB3E1C">
        <w:rPr>
          <w:rFonts w:ascii="Times New Roman" w:hAnsi="Times New Roman" w:cs="Times New Roman"/>
          <w:sz w:val="24"/>
          <w:szCs w:val="24"/>
        </w:rPr>
        <w:t>фиточай</w:t>
      </w:r>
      <w:proofErr w:type="spellEnd"/>
      <w:r w:rsidRPr="00DB3E1C">
        <w:rPr>
          <w:rFonts w:ascii="Times New Roman" w:hAnsi="Times New Roman" w:cs="Times New Roman"/>
          <w:sz w:val="24"/>
          <w:szCs w:val="24"/>
        </w:rPr>
        <w:t>), ЛФК (групповое занятие), механотерапия, физиотерапия, классический массаж 1.5 ед.</w:t>
      </w:r>
    </w:p>
    <w:p w:rsidR="00FC2EEC" w:rsidRPr="00DB3E1C" w:rsidRDefault="00FC2EEC" w:rsidP="00DB3E1C">
      <w:pPr>
        <w:rPr>
          <w:rFonts w:ascii="Times New Roman" w:hAnsi="Times New Roman" w:cs="Times New Roman"/>
          <w:sz w:val="24"/>
          <w:szCs w:val="24"/>
        </w:rPr>
      </w:pPr>
    </w:p>
    <w:sectPr w:rsidR="00FC2EEC" w:rsidRPr="00DB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1C"/>
    <w:rsid w:val="00DB3E1C"/>
    <w:rsid w:val="00FC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E1C"/>
    <w:rPr>
      <w:b/>
      <w:bCs/>
    </w:rPr>
  </w:style>
  <w:style w:type="character" w:customStyle="1" w:styleId="apple-converted-space">
    <w:name w:val="apple-converted-space"/>
    <w:basedOn w:val="a0"/>
    <w:rsid w:val="00DB3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E1C"/>
    <w:rPr>
      <w:b/>
      <w:bCs/>
    </w:rPr>
  </w:style>
  <w:style w:type="character" w:customStyle="1" w:styleId="apple-converted-space">
    <w:name w:val="apple-converted-space"/>
    <w:basedOn w:val="a0"/>
    <w:rsid w:val="00DB3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Laspi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2014-11-14T10:54:00Z</dcterms:created>
  <dcterms:modified xsi:type="dcterms:W3CDTF">2014-11-14T10:56:00Z</dcterms:modified>
</cp:coreProperties>
</file>