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C7C" w:rsidRPr="00F71C7C" w:rsidRDefault="00F71C7C" w:rsidP="00F71C7C">
      <w:pPr>
        <w:rPr>
          <w:rFonts w:ascii="Times New Roman" w:hAnsi="Times New Roman" w:cs="Times New Roman"/>
          <w:b/>
          <w:sz w:val="24"/>
          <w:szCs w:val="24"/>
        </w:rPr>
      </w:pPr>
      <w:r w:rsidRPr="00F71C7C">
        <w:rPr>
          <w:rFonts w:ascii="Times New Roman" w:hAnsi="Times New Roman" w:cs="Times New Roman"/>
          <w:b/>
          <w:sz w:val="24"/>
          <w:szCs w:val="24"/>
        </w:rPr>
        <w:t xml:space="preserve">Программа "Заболевания </w:t>
      </w:r>
      <w:proofErr w:type="gramStart"/>
      <w:r w:rsidRPr="00F71C7C">
        <w:rPr>
          <w:rFonts w:ascii="Times New Roman" w:hAnsi="Times New Roman" w:cs="Times New Roman"/>
          <w:b/>
          <w:sz w:val="24"/>
          <w:szCs w:val="24"/>
        </w:rPr>
        <w:t>сердечно-сосудистой</w:t>
      </w:r>
      <w:proofErr w:type="gramEnd"/>
      <w:r w:rsidRPr="00F71C7C">
        <w:rPr>
          <w:rFonts w:ascii="Times New Roman" w:hAnsi="Times New Roman" w:cs="Times New Roman"/>
          <w:b/>
          <w:sz w:val="24"/>
          <w:szCs w:val="24"/>
        </w:rPr>
        <w:t xml:space="preserve"> системы" в </w:t>
      </w:r>
      <w:hyperlink r:id="rId5" w:history="1">
        <w:r w:rsidRPr="00F71C7C">
          <w:rPr>
            <w:rStyle w:val="a5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санатории им. Димитрова</w:t>
        </w:r>
      </w:hyperlink>
    </w:p>
    <w:p w:rsidR="00F71C7C" w:rsidRPr="00F71C7C" w:rsidRDefault="00F71C7C" w:rsidP="00F71C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1C7C">
        <w:rPr>
          <w:rFonts w:ascii="Times New Roman" w:hAnsi="Times New Roman" w:cs="Times New Roman"/>
          <w:sz w:val="24"/>
          <w:szCs w:val="24"/>
        </w:rPr>
        <w:t xml:space="preserve">Хронические ревматические болезни сердца в фазе ремиссии, пороки сердца, компенсированные при недостаточности кровообращения не выше I стадии, пролапс митрального клапана, ишемическая болезнь сердца, стенокардия напряжения I-II функциональный класс, постинфарктный кардиосклероз с недостаточностью кровообращения не выше I стадии (через 8 месяцев),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эссенциальная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гипертензия I-II стадии,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соматоформная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дисфункция вегетативной нервной системы,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кардиомиопатиии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при недостаточности кровообращения не выше I стадии, облитерирующий атеросклероз сосудов</w:t>
      </w:r>
      <w:proofErr w:type="gramEnd"/>
      <w:r w:rsidRPr="00F71C7C">
        <w:rPr>
          <w:rFonts w:ascii="Times New Roman" w:hAnsi="Times New Roman" w:cs="Times New Roman"/>
          <w:sz w:val="24"/>
          <w:szCs w:val="24"/>
        </w:rPr>
        <w:t xml:space="preserve"> нижних конечностей в состоянии компенсации гипотензия. </w:t>
      </w:r>
      <w:r w:rsidRPr="00F71C7C">
        <w:rPr>
          <w:rFonts w:ascii="Times New Roman" w:hAnsi="Times New Roman" w:cs="Times New Roman"/>
          <w:sz w:val="24"/>
          <w:szCs w:val="24"/>
        </w:rPr>
        <w:br/>
      </w:r>
    </w:p>
    <w:p w:rsidR="00F71C7C" w:rsidRPr="00F71C7C" w:rsidRDefault="00F71C7C" w:rsidP="00F71C7C">
      <w:pPr>
        <w:rPr>
          <w:rFonts w:ascii="Times New Roman" w:hAnsi="Times New Roman" w:cs="Times New Roman"/>
          <w:b/>
          <w:sz w:val="24"/>
          <w:szCs w:val="24"/>
        </w:rPr>
      </w:pPr>
      <w:r w:rsidRPr="00F71C7C">
        <w:rPr>
          <w:rFonts w:ascii="Times New Roman" w:hAnsi="Times New Roman" w:cs="Times New Roman"/>
          <w:b/>
          <w:sz w:val="24"/>
          <w:szCs w:val="24"/>
        </w:rPr>
        <w:t>Противопоказания </w:t>
      </w:r>
    </w:p>
    <w:p w:rsidR="00F71C7C" w:rsidRPr="00F71C7C" w:rsidRDefault="00F71C7C" w:rsidP="00F71C7C">
      <w:pPr>
        <w:rPr>
          <w:rFonts w:ascii="Times New Roman" w:hAnsi="Times New Roman" w:cs="Times New Roman"/>
          <w:sz w:val="24"/>
          <w:szCs w:val="24"/>
        </w:rPr>
      </w:pPr>
      <w:r w:rsidRPr="00F71C7C">
        <w:rPr>
          <w:rFonts w:ascii="Times New Roman" w:hAnsi="Times New Roman" w:cs="Times New Roman"/>
          <w:sz w:val="24"/>
          <w:szCs w:val="24"/>
        </w:rPr>
        <w:t>Острый инфаркт миокарда, нестабильная стенокардия, приступы стенокардии на обычные физические нагрузки, недостаточность кровообращения выше II стадии, постоянная форма мерцательной аритмии с недостаточностью кровообращения IIА стадии и выше, гипертоническая болезнь злокачественного течения III</w:t>
      </w:r>
      <w:proofErr w:type="gramStart"/>
      <w:r w:rsidRPr="00F71C7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F71C7C">
        <w:rPr>
          <w:rFonts w:ascii="Times New Roman" w:hAnsi="Times New Roman" w:cs="Times New Roman"/>
          <w:sz w:val="24"/>
          <w:szCs w:val="24"/>
        </w:rPr>
        <w:t xml:space="preserve">, атеросклеротическая энцефалопатия с нарушенной психической адаптацией, облитерирующий тромбангиит, тромбофлебит в течение 1-2 лет после ликвидации септического процесса, атеросклероз сосудов нижних конечностей с декомпенсацией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перифирического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кровообращения, и др. </w:t>
      </w:r>
      <w:r w:rsidRPr="00F71C7C">
        <w:rPr>
          <w:rFonts w:ascii="Times New Roman" w:hAnsi="Times New Roman" w:cs="Times New Roman"/>
          <w:sz w:val="24"/>
          <w:szCs w:val="24"/>
        </w:rPr>
        <w:br/>
      </w:r>
    </w:p>
    <w:p w:rsidR="00F71C7C" w:rsidRPr="00F71C7C" w:rsidRDefault="00F71C7C" w:rsidP="00F71C7C">
      <w:pPr>
        <w:rPr>
          <w:rFonts w:ascii="Times New Roman" w:hAnsi="Times New Roman" w:cs="Times New Roman"/>
          <w:b/>
          <w:sz w:val="24"/>
          <w:szCs w:val="24"/>
        </w:rPr>
      </w:pPr>
      <w:r w:rsidRPr="00F71C7C">
        <w:rPr>
          <w:rFonts w:ascii="Times New Roman" w:hAnsi="Times New Roman" w:cs="Times New Roman"/>
          <w:b/>
          <w:sz w:val="24"/>
          <w:szCs w:val="24"/>
        </w:rPr>
        <w:t>Диагностические исследования </w:t>
      </w:r>
    </w:p>
    <w:p w:rsidR="00F71C7C" w:rsidRPr="00F71C7C" w:rsidRDefault="00F71C7C" w:rsidP="00F71C7C">
      <w:pPr>
        <w:rPr>
          <w:rFonts w:ascii="Times New Roman" w:hAnsi="Times New Roman" w:cs="Times New Roman"/>
          <w:sz w:val="24"/>
          <w:szCs w:val="24"/>
        </w:rPr>
      </w:pPr>
      <w:r w:rsidRPr="00F71C7C">
        <w:rPr>
          <w:rFonts w:ascii="Times New Roman" w:hAnsi="Times New Roman" w:cs="Times New Roman"/>
          <w:sz w:val="24"/>
          <w:szCs w:val="24"/>
        </w:rPr>
        <w:t>Снятие ЭКГ</w:t>
      </w:r>
      <w:proofErr w:type="gramStart"/>
      <w:r w:rsidRPr="00F71C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тетраполярная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реография, РВГ (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реовазография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) . Анализ крови клинический-1, анализ мочи - 1. </w:t>
      </w:r>
      <w:proofErr w:type="gramStart"/>
      <w:r w:rsidRPr="00F71C7C">
        <w:rPr>
          <w:rFonts w:ascii="Times New Roman" w:hAnsi="Times New Roman" w:cs="Times New Roman"/>
          <w:sz w:val="24"/>
          <w:szCs w:val="24"/>
        </w:rPr>
        <w:t>Биохимическое</w:t>
      </w:r>
      <w:proofErr w:type="gramEnd"/>
      <w:r w:rsidRPr="00F71C7C">
        <w:rPr>
          <w:rFonts w:ascii="Times New Roman" w:hAnsi="Times New Roman" w:cs="Times New Roman"/>
          <w:sz w:val="24"/>
          <w:szCs w:val="24"/>
        </w:rPr>
        <w:t xml:space="preserve"> и иммунологическое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иследование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крови, рентгенография (по показаниям). Медикаментозное лечение: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нитропрепараты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, блокаторы кальциевых каналов, антиаритмические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антиагреганты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>, ингибиторы АПФ (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ангиотензин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превращающего фермента)</w:t>
      </w:r>
      <w:proofErr w:type="gramStart"/>
      <w:r w:rsidRPr="00F71C7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71C7C">
        <w:rPr>
          <w:rFonts w:ascii="Times New Roman" w:hAnsi="Times New Roman" w:cs="Times New Roman"/>
          <w:sz w:val="24"/>
          <w:szCs w:val="24"/>
        </w:rPr>
        <w:t xml:space="preserve"> мочегонные, сердечные гликозиды, препараты улучшающие метаболизм и другие. </w:t>
      </w:r>
      <w:r w:rsidRPr="00F71C7C">
        <w:rPr>
          <w:rFonts w:ascii="Times New Roman" w:hAnsi="Times New Roman" w:cs="Times New Roman"/>
          <w:sz w:val="24"/>
          <w:szCs w:val="24"/>
        </w:rPr>
        <w:br/>
      </w:r>
    </w:p>
    <w:p w:rsidR="00F71C7C" w:rsidRPr="00F71C7C" w:rsidRDefault="00F71C7C" w:rsidP="00F71C7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71C7C">
        <w:rPr>
          <w:rFonts w:ascii="Times New Roman" w:hAnsi="Times New Roman" w:cs="Times New Roman"/>
          <w:b/>
          <w:sz w:val="24"/>
          <w:szCs w:val="24"/>
        </w:rPr>
        <w:t>Перечень процедур, которые входят в стоимость путевки </w:t>
      </w:r>
      <w:r w:rsidRPr="00F71C7C">
        <w:rPr>
          <w:rFonts w:ascii="Times New Roman" w:hAnsi="Times New Roman" w:cs="Times New Roman"/>
          <w:sz w:val="24"/>
          <w:szCs w:val="24"/>
        </w:rPr>
        <w:t>(Внимание!</w:t>
      </w:r>
      <w:proofErr w:type="gramEnd"/>
      <w:r w:rsidRPr="00F71C7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71C7C">
        <w:rPr>
          <w:rFonts w:ascii="Times New Roman" w:hAnsi="Times New Roman" w:cs="Times New Roman"/>
          <w:sz w:val="24"/>
          <w:szCs w:val="24"/>
        </w:rPr>
        <w:t>Виды и количество процедур определяются врачом санатория).</w:t>
      </w:r>
      <w:proofErr w:type="gramEnd"/>
    </w:p>
    <w:p w:rsidR="00264A05" w:rsidRPr="00F71C7C" w:rsidRDefault="00F71C7C" w:rsidP="00F71C7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1C7C">
        <w:rPr>
          <w:rFonts w:ascii="Times New Roman" w:hAnsi="Times New Roman" w:cs="Times New Roman"/>
          <w:b/>
          <w:sz w:val="24"/>
          <w:szCs w:val="24"/>
        </w:rPr>
        <w:t>На полный курс - 21 день.</w:t>
      </w:r>
      <w:r w:rsidRPr="00F71C7C">
        <w:rPr>
          <w:rFonts w:ascii="Times New Roman" w:hAnsi="Times New Roman" w:cs="Times New Roman"/>
          <w:sz w:val="24"/>
          <w:szCs w:val="24"/>
        </w:rPr>
        <w:t> </w:t>
      </w:r>
      <w:bookmarkEnd w:id="0"/>
      <w:r w:rsidRPr="00F71C7C">
        <w:rPr>
          <w:rFonts w:ascii="Times New Roman" w:hAnsi="Times New Roman" w:cs="Times New Roman"/>
          <w:sz w:val="24"/>
          <w:szCs w:val="24"/>
        </w:rPr>
        <w:br/>
      </w:r>
      <w:r w:rsidRPr="00F71C7C">
        <w:rPr>
          <w:rFonts w:ascii="Times New Roman" w:hAnsi="Times New Roman" w:cs="Times New Roman"/>
          <w:sz w:val="24"/>
          <w:szCs w:val="24"/>
        </w:rPr>
        <w:br/>
        <w:t xml:space="preserve">Прием лечащего врача- 5 раз (при необходимости ежедневно), консультации специалистов - кардиолог, невропатолог, психотерапевт, эндокринолог,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пульмонолог</w:t>
      </w:r>
      <w:proofErr w:type="gramStart"/>
      <w:r w:rsidRPr="00F71C7C">
        <w:rPr>
          <w:rFonts w:ascii="Times New Roman" w:hAnsi="Times New Roman" w:cs="Times New Roman"/>
          <w:sz w:val="24"/>
          <w:szCs w:val="24"/>
        </w:rPr>
        <w:t>,г</w:t>
      </w:r>
      <w:proofErr w:type="gramEnd"/>
      <w:r w:rsidRPr="00F71C7C">
        <w:rPr>
          <w:rFonts w:ascii="Times New Roman" w:hAnsi="Times New Roman" w:cs="Times New Roman"/>
          <w:sz w:val="24"/>
          <w:szCs w:val="24"/>
        </w:rPr>
        <w:t>ирудотерапевт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, уролог, хирург, при необходимости - окулист, психолог, отоларинголог. </w:t>
      </w:r>
      <w:proofErr w:type="gramStart"/>
      <w:r w:rsidRPr="00F71C7C">
        <w:rPr>
          <w:rFonts w:ascii="Times New Roman" w:hAnsi="Times New Roman" w:cs="Times New Roman"/>
          <w:sz w:val="24"/>
          <w:szCs w:val="24"/>
        </w:rPr>
        <w:t xml:space="preserve">Нарзанные (углекислые) ванны - 10 проц., массаж - 1,5 ед.- 8 проц. различные виды физиотерапии, лазеротерапии,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магнитотерапии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- 10-20 проц., души:</w:t>
      </w:r>
      <w:proofErr w:type="gramEnd"/>
      <w:r w:rsidRPr="00F71C7C">
        <w:rPr>
          <w:rFonts w:ascii="Times New Roman" w:hAnsi="Times New Roman" w:cs="Times New Roman"/>
          <w:sz w:val="24"/>
          <w:szCs w:val="24"/>
        </w:rPr>
        <w:t xml:space="preserve"> Шарко, циркулярный, восходящий 8-10 проц.,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электрогрязь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- 7 проц., ЛФК -20 проц., прогулки по терренкуру 4 маршрута - 20 проц., прием нарзана 3 раза в сутки, сеансы психотерапии, ароматерапии, психолога - по 10 проц., ЛФК, тренажерный зал. Подводный душ-массаж, </w:t>
      </w:r>
      <w:proofErr w:type="spellStart"/>
      <w:r w:rsidRPr="00F71C7C">
        <w:rPr>
          <w:rFonts w:ascii="Times New Roman" w:hAnsi="Times New Roman" w:cs="Times New Roman"/>
          <w:sz w:val="24"/>
          <w:szCs w:val="24"/>
        </w:rPr>
        <w:t>фитобар</w:t>
      </w:r>
      <w:proofErr w:type="spellEnd"/>
      <w:r w:rsidRPr="00F71C7C">
        <w:rPr>
          <w:rFonts w:ascii="Times New Roman" w:hAnsi="Times New Roman" w:cs="Times New Roman"/>
          <w:sz w:val="24"/>
          <w:szCs w:val="24"/>
        </w:rPr>
        <w:t xml:space="preserve"> - за дополнительную плату. </w:t>
      </w:r>
    </w:p>
    <w:sectPr w:rsidR="00264A05" w:rsidRPr="00F71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7C"/>
    <w:rsid w:val="00264A05"/>
    <w:rsid w:val="00F7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C7C"/>
    <w:rPr>
      <w:b/>
      <w:bCs/>
    </w:rPr>
  </w:style>
  <w:style w:type="character" w:customStyle="1" w:styleId="apple-converted-space">
    <w:name w:val="apple-converted-space"/>
    <w:basedOn w:val="a0"/>
    <w:rsid w:val="00F71C7C"/>
  </w:style>
  <w:style w:type="character" w:styleId="a5">
    <w:name w:val="Hyperlink"/>
    <w:basedOn w:val="a0"/>
    <w:uiPriority w:val="99"/>
    <w:unhideWhenUsed/>
    <w:rsid w:val="00F71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C7C"/>
    <w:rPr>
      <w:b/>
      <w:bCs/>
    </w:rPr>
  </w:style>
  <w:style w:type="character" w:customStyle="1" w:styleId="apple-converted-space">
    <w:name w:val="apple-converted-space"/>
    <w:basedOn w:val="a0"/>
    <w:rsid w:val="00F71C7C"/>
  </w:style>
  <w:style w:type="character" w:styleId="a5">
    <w:name w:val="Hyperlink"/>
    <w:basedOn w:val="a0"/>
    <w:uiPriority w:val="99"/>
    <w:unhideWhenUsed/>
    <w:rsid w:val="00F71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ofkurort.ru/geo/stavropolskiy_kray/kislovodsk/dimitro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2247</Characters>
  <Application>Microsoft Office Word</Application>
  <DocSecurity>0</DocSecurity>
  <Lines>18</Lines>
  <Paragraphs>5</Paragraphs>
  <ScaleCrop>false</ScaleCrop>
  <Company>Laspi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2014-11-11T14:25:00Z</dcterms:created>
  <dcterms:modified xsi:type="dcterms:W3CDTF">2014-11-11T14:27:00Z</dcterms:modified>
</cp:coreProperties>
</file>